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51E46" w14:textId="77777777" w:rsidR="00ED0BF4" w:rsidRDefault="00ED0B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473C8" w:rsidRPr="006473C8" w14:paraId="2B41B814" w14:textId="77777777" w:rsidTr="006473C8">
        <w:tc>
          <w:tcPr>
            <w:tcW w:w="9576" w:type="dxa"/>
            <w:gridSpan w:val="3"/>
            <w:shd w:val="clear" w:color="auto" w:fill="000000" w:themeFill="text1"/>
          </w:tcPr>
          <w:p w14:paraId="124719C2" w14:textId="77777777" w:rsidR="006473C8" w:rsidRPr="006473C8" w:rsidRDefault="006473C8">
            <w:pPr>
              <w:rPr>
                <w:b/>
                <w:color w:val="FFFFFF" w:themeColor="background1"/>
              </w:rPr>
            </w:pPr>
            <w:bookmarkStart w:id="0" w:name="_GoBack"/>
            <w:r w:rsidRPr="006473C8">
              <w:rPr>
                <w:b/>
                <w:color w:val="FFFFFF" w:themeColor="background1"/>
              </w:rPr>
              <w:t>TGC FELLOWS UBD Lesson Template</w:t>
            </w:r>
          </w:p>
          <w:p w14:paraId="4CB3DD68" w14:textId="77777777" w:rsidR="006473C8" w:rsidRPr="006473C8" w:rsidRDefault="006473C8">
            <w:pPr>
              <w:rPr>
                <w:color w:val="FFFFFF" w:themeColor="background1"/>
                <w:u w:val="single"/>
              </w:rPr>
            </w:pPr>
          </w:p>
        </w:tc>
      </w:tr>
      <w:tr w:rsidR="00ED0BF4" w14:paraId="1360EDDF" w14:textId="77777777" w:rsidTr="00177A1B">
        <w:tc>
          <w:tcPr>
            <w:tcW w:w="9576" w:type="dxa"/>
            <w:gridSpan w:val="3"/>
          </w:tcPr>
          <w:p w14:paraId="133FA665" w14:textId="77777777" w:rsidR="00ED0BF4" w:rsidRDefault="00BF2F6E">
            <w:r w:rsidRPr="00BF2F6E">
              <w:rPr>
                <w:u w:val="single"/>
              </w:rPr>
              <w:t>Lesson Title</w:t>
            </w:r>
            <w:proofErr w:type="gramStart"/>
            <w:r w:rsidRPr="00BF2F6E">
              <w:rPr>
                <w:u w:val="single"/>
              </w:rPr>
              <w:t>:</w:t>
            </w:r>
            <w:r>
              <w:t xml:space="preserve">   </w:t>
            </w:r>
            <w:r w:rsidR="00177A1B">
              <w:t>Education</w:t>
            </w:r>
            <w:proofErr w:type="gramEnd"/>
            <w:r w:rsidR="00177A1B">
              <w:t xml:space="preserve"> for Everyone</w:t>
            </w:r>
            <w:r>
              <w:t xml:space="preserve">      </w:t>
            </w:r>
            <w:r w:rsidRPr="00BF2F6E">
              <w:rPr>
                <w:u w:val="single"/>
              </w:rPr>
              <w:t xml:space="preserve"> Subject:  </w:t>
            </w:r>
            <w:r w:rsidR="00177A1B">
              <w:rPr>
                <w:u w:val="single"/>
              </w:rPr>
              <w:t>Language Arts</w:t>
            </w:r>
            <w:r w:rsidRPr="00BF2F6E">
              <w:rPr>
                <w:u w:val="single"/>
              </w:rPr>
              <w:t xml:space="preserve"> </w:t>
            </w:r>
            <w:r w:rsidR="00177A1B">
              <w:t xml:space="preserve">               </w:t>
            </w:r>
            <w:r w:rsidR="00ED0BF4" w:rsidRPr="00BF2F6E">
              <w:rPr>
                <w:u w:val="single"/>
              </w:rPr>
              <w:t>Prepared by</w:t>
            </w:r>
            <w:r w:rsidR="00ED0BF4">
              <w:t>:</w:t>
            </w:r>
            <w:r>
              <w:t xml:space="preserve"> </w:t>
            </w:r>
            <w:r w:rsidR="00177A1B">
              <w:t xml:space="preserve"> Angie Madsen</w:t>
            </w:r>
          </w:p>
          <w:p w14:paraId="0BDF1CFA" w14:textId="77777777" w:rsidR="00ED0BF4" w:rsidRDefault="00ED0BF4"/>
          <w:p w14:paraId="096763B6" w14:textId="77777777" w:rsidR="00730AD5" w:rsidRDefault="00ED0BF4">
            <w:r w:rsidRPr="00BF2F6E">
              <w:rPr>
                <w:u w:val="single"/>
              </w:rPr>
              <w:t>Materials Needed:</w:t>
            </w:r>
            <w:r w:rsidR="00BF2F6E">
              <w:t xml:space="preserve"> </w:t>
            </w:r>
            <w:r w:rsidR="00177A1B">
              <w:t xml:space="preserve">Computers, Access to the Internet, </w:t>
            </w:r>
            <w:proofErr w:type="spellStart"/>
            <w:proofErr w:type="gramStart"/>
            <w:r w:rsidR="00177A1B">
              <w:t>CultureGrams</w:t>
            </w:r>
            <w:proofErr w:type="spellEnd"/>
            <w:r w:rsidR="00177A1B">
              <w:t xml:space="preserve">  database</w:t>
            </w:r>
            <w:proofErr w:type="gramEnd"/>
          </w:p>
          <w:p w14:paraId="5E68FC21" w14:textId="77777777" w:rsidR="00730AD5" w:rsidRDefault="00730AD5"/>
          <w:p w14:paraId="7C9D74F9" w14:textId="77777777" w:rsidR="00ED0BF4" w:rsidRDefault="00BF2F6E">
            <w:r w:rsidRPr="00BF2F6E">
              <w:rPr>
                <w:u w:val="single"/>
              </w:rPr>
              <w:t>Global Competency:</w:t>
            </w:r>
            <w:r>
              <w:t xml:space="preserve"> </w:t>
            </w:r>
            <w:r w:rsidR="00177A1B">
              <w:t xml:space="preserve"> Investigate World Issues</w:t>
            </w:r>
          </w:p>
          <w:p w14:paraId="3F9D5F61" w14:textId="77777777" w:rsidR="00ED0BF4" w:rsidRDefault="00ED0BF4" w:rsidP="00BF2F6E"/>
        </w:tc>
      </w:tr>
      <w:tr w:rsidR="00ED0BF4" w14:paraId="2ECDB1FA" w14:textId="77777777" w:rsidTr="006473C8">
        <w:tc>
          <w:tcPr>
            <w:tcW w:w="3192" w:type="dxa"/>
            <w:shd w:val="clear" w:color="auto" w:fill="D9D9D9" w:themeFill="background1" w:themeFillShade="D9"/>
          </w:tcPr>
          <w:p w14:paraId="0892517E" w14:textId="77777777" w:rsidR="00ED0BF4" w:rsidRDefault="00ED0BF4">
            <w:r w:rsidRPr="00BF2F6E">
              <w:rPr>
                <w:b/>
                <w:u w:val="single"/>
              </w:rPr>
              <w:t>W</w:t>
            </w:r>
            <w:r>
              <w:t>here is the lesson going?</w:t>
            </w:r>
          </w:p>
          <w:p w14:paraId="704CFB34" w14:textId="77777777" w:rsidR="00ED0BF4" w:rsidRDefault="00ED0BF4">
            <w:r>
              <w:t>(Learning Target or SWBAT)</w:t>
            </w:r>
          </w:p>
        </w:tc>
        <w:tc>
          <w:tcPr>
            <w:tcW w:w="6384" w:type="dxa"/>
            <w:gridSpan w:val="2"/>
          </w:tcPr>
          <w:p w14:paraId="544DEF14" w14:textId="77777777" w:rsidR="00730AD5" w:rsidRDefault="00177A1B">
            <w:r>
              <w:t>LT: I can understand one other educational system/set of policies in another country and identify how they affect educational outcomes for children in that country</w:t>
            </w:r>
          </w:p>
          <w:p w14:paraId="4CD9AF67" w14:textId="77777777" w:rsidR="00A40B2C" w:rsidRDefault="00A40B2C"/>
          <w:p w14:paraId="562AD3CA" w14:textId="77777777" w:rsidR="00A40B2C" w:rsidRDefault="00A40B2C">
            <w:r>
              <w:t>I can understand how to use the school’s databases to find information required to complete a task.</w:t>
            </w:r>
          </w:p>
          <w:p w14:paraId="440BD043" w14:textId="77777777" w:rsidR="00730AD5" w:rsidRDefault="00730AD5"/>
          <w:p w14:paraId="1441790D" w14:textId="77777777" w:rsidR="00ED0BF4" w:rsidRDefault="00ED0BF4">
            <w:r>
              <w:t xml:space="preserve"> </w:t>
            </w:r>
          </w:p>
        </w:tc>
      </w:tr>
      <w:tr w:rsidR="006473C8" w14:paraId="36814883" w14:textId="77777777" w:rsidTr="006473C8">
        <w:trPr>
          <w:trHeight w:val="488"/>
        </w:trPr>
        <w:tc>
          <w:tcPr>
            <w:tcW w:w="6384" w:type="dxa"/>
            <w:gridSpan w:val="2"/>
            <w:shd w:val="clear" w:color="auto" w:fill="D9D9D9" w:themeFill="background1" w:themeFillShade="D9"/>
          </w:tcPr>
          <w:p w14:paraId="24319DE3" w14:textId="77777777" w:rsidR="006473C8" w:rsidRDefault="006473C8">
            <w:r w:rsidRPr="00BF2F6E">
              <w:rPr>
                <w:b/>
                <w:u w:val="single"/>
              </w:rPr>
              <w:t>H</w:t>
            </w:r>
            <w:r>
              <w:t>ook:</w:t>
            </w:r>
          </w:p>
          <w:p w14:paraId="1E82CDAE" w14:textId="77777777" w:rsidR="006473C8" w:rsidRDefault="006473C8"/>
        </w:tc>
        <w:tc>
          <w:tcPr>
            <w:tcW w:w="3192" w:type="dxa"/>
            <w:shd w:val="clear" w:color="auto" w:fill="7F7F7F" w:themeFill="text1" w:themeFillTint="80"/>
          </w:tcPr>
          <w:p w14:paraId="1B19593D" w14:textId="77777777" w:rsidR="006473C8" w:rsidRDefault="006473C8">
            <w:r w:rsidRPr="00BF2F6E">
              <w:rPr>
                <w:b/>
                <w:u w:val="single"/>
              </w:rPr>
              <w:t>T</w:t>
            </w:r>
            <w:r>
              <w:t>ailored Differentiation:</w:t>
            </w:r>
          </w:p>
        </w:tc>
      </w:tr>
      <w:tr w:rsidR="006473C8" w14:paraId="40DFFCF2" w14:textId="77777777" w:rsidTr="00177A1B">
        <w:trPr>
          <w:trHeight w:val="487"/>
        </w:trPr>
        <w:tc>
          <w:tcPr>
            <w:tcW w:w="6384" w:type="dxa"/>
            <w:gridSpan w:val="2"/>
          </w:tcPr>
          <w:p w14:paraId="18C78AC8" w14:textId="77777777" w:rsidR="00A40B2C" w:rsidRDefault="008D7FE2">
            <w:pPr>
              <w:rPr>
                <w:b/>
              </w:rPr>
            </w:pPr>
            <w:r>
              <w:rPr>
                <w:b/>
              </w:rPr>
              <w:t>As students enter class, have them respo</w:t>
            </w:r>
            <w:r w:rsidR="00A40B2C">
              <w:rPr>
                <w:b/>
              </w:rPr>
              <w:t xml:space="preserve">nd to the following prompt: </w:t>
            </w:r>
            <w:proofErr w:type="spellStart"/>
            <w:r w:rsidR="00F30E3A">
              <w:rPr>
                <w:b/>
              </w:rPr>
              <w:t>amad</w:t>
            </w:r>
            <w:proofErr w:type="spellEnd"/>
          </w:p>
          <w:p w14:paraId="3A23CF2F" w14:textId="77777777" w:rsidR="00A40B2C" w:rsidRDefault="00A40B2C">
            <w:pPr>
              <w:rPr>
                <w:b/>
              </w:rPr>
            </w:pPr>
          </w:p>
          <w:p w14:paraId="0ACFFE37" w14:textId="77777777" w:rsidR="00A40B2C" w:rsidRDefault="00A40B2C">
            <w:pPr>
              <w:rPr>
                <w:b/>
              </w:rPr>
            </w:pPr>
            <w:r>
              <w:rPr>
                <w:b/>
              </w:rPr>
              <w:t>Once we have had a class discussion, show the following video about education around the world</w:t>
            </w:r>
          </w:p>
          <w:p w14:paraId="68584A09" w14:textId="77777777" w:rsidR="00A40B2C" w:rsidRDefault="00A40B2C">
            <w:pPr>
              <w:rPr>
                <w:b/>
              </w:rPr>
            </w:pPr>
            <w:r w:rsidRPr="00A40B2C">
              <w:rPr>
                <w:b/>
              </w:rPr>
              <w:t>https://www.youtube.com/watch?v=qoHcu34rqNI</w:t>
            </w:r>
          </w:p>
          <w:p w14:paraId="1E1D351B" w14:textId="77777777" w:rsidR="00730AD5" w:rsidRDefault="00730AD5">
            <w:pPr>
              <w:rPr>
                <w:b/>
              </w:rPr>
            </w:pPr>
          </w:p>
          <w:p w14:paraId="618B0D9F" w14:textId="77777777" w:rsidR="00730AD5" w:rsidRPr="00ED0BF4" w:rsidRDefault="00730AD5">
            <w:pPr>
              <w:rPr>
                <w:b/>
              </w:rPr>
            </w:pPr>
          </w:p>
        </w:tc>
        <w:tc>
          <w:tcPr>
            <w:tcW w:w="3192" w:type="dxa"/>
            <w:vMerge w:val="restart"/>
          </w:tcPr>
          <w:p w14:paraId="2E966B2C" w14:textId="77777777" w:rsidR="006473C8" w:rsidRDefault="006473C8"/>
          <w:p w14:paraId="5B9A4BBA" w14:textId="77777777" w:rsidR="006473C8" w:rsidRDefault="00A40B2C" w:rsidP="00730AD5">
            <w:pPr>
              <w:pStyle w:val="ListParagraph"/>
            </w:pPr>
            <w:r>
              <w:t>*Students will be assigned a partner who can assist in difficult reading tasks.</w:t>
            </w:r>
          </w:p>
          <w:p w14:paraId="4958091E" w14:textId="77777777" w:rsidR="00A40B2C" w:rsidRDefault="00A40B2C" w:rsidP="00730AD5">
            <w:pPr>
              <w:pStyle w:val="ListParagraph"/>
            </w:pPr>
          </w:p>
          <w:p w14:paraId="5162A8FA" w14:textId="77777777" w:rsidR="00A40B2C" w:rsidRDefault="00A40B2C" w:rsidP="00730AD5">
            <w:pPr>
              <w:pStyle w:val="ListParagraph"/>
            </w:pPr>
            <w:r>
              <w:t>*A PowerPoint Template will be provided for students who are struggling with the technology aspect of the assignment.</w:t>
            </w:r>
          </w:p>
          <w:p w14:paraId="50F959EF" w14:textId="77777777" w:rsidR="00A40B2C" w:rsidRDefault="00A40B2C" w:rsidP="00730AD5">
            <w:pPr>
              <w:pStyle w:val="ListParagraph"/>
            </w:pPr>
          </w:p>
          <w:p w14:paraId="08FBFADF" w14:textId="77777777" w:rsidR="00A40B2C" w:rsidRDefault="00A40B2C" w:rsidP="00730AD5">
            <w:pPr>
              <w:pStyle w:val="ListParagraph"/>
            </w:pPr>
            <w:r>
              <w:t>*</w:t>
            </w:r>
            <w:r w:rsidR="00011A45">
              <w:t>Instructions will be given on paper to students to allow for reference and slower processing</w:t>
            </w:r>
          </w:p>
          <w:p w14:paraId="45D3F6B5" w14:textId="77777777" w:rsidR="00011A45" w:rsidRDefault="00011A45" w:rsidP="00730AD5">
            <w:pPr>
              <w:pStyle w:val="ListParagraph"/>
            </w:pPr>
          </w:p>
          <w:p w14:paraId="6FAC5258" w14:textId="77777777" w:rsidR="00011A45" w:rsidRDefault="00011A45" w:rsidP="00730AD5">
            <w:pPr>
              <w:pStyle w:val="ListParagraph"/>
            </w:pPr>
            <w:r>
              <w:t xml:space="preserve">*Unfamiliar vocabulary will be defined for students (literacy, mean,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</w:tr>
      <w:tr w:rsidR="006473C8" w14:paraId="524B161C" w14:textId="77777777" w:rsidTr="006473C8">
        <w:trPr>
          <w:trHeight w:val="410"/>
        </w:trPr>
        <w:tc>
          <w:tcPr>
            <w:tcW w:w="6384" w:type="dxa"/>
            <w:gridSpan w:val="2"/>
            <w:shd w:val="clear" w:color="auto" w:fill="D9D9D9" w:themeFill="background1" w:themeFillShade="D9"/>
          </w:tcPr>
          <w:p w14:paraId="6BF796DE" w14:textId="77777777" w:rsidR="006473C8" w:rsidRDefault="006473C8" w:rsidP="003A5B94">
            <w:r w:rsidRPr="00BF2F6E">
              <w:rPr>
                <w:b/>
                <w:u w:val="single"/>
              </w:rPr>
              <w:t>E</w:t>
            </w:r>
            <w:r>
              <w:t>quip:</w:t>
            </w:r>
          </w:p>
        </w:tc>
        <w:tc>
          <w:tcPr>
            <w:tcW w:w="3192" w:type="dxa"/>
            <w:vMerge/>
          </w:tcPr>
          <w:p w14:paraId="1463C361" w14:textId="77777777" w:rsidR="006473C8" w:rsidRDefault="006473C8"/>
        </w:tc>
      </w:tr>
      <w:tr w:rsidR="006473C8" w14:paraId="5308F3E8" w14:textId="77777777" w:rsidTr="00177A1B">
        <w:trPr>
          <w:trHeight w:val="410"/>
        </w:trPr>
        <w:tc>
          <w:tcPr>
            <w:tcW w:w="6384" w:type="dxa"/>
            <w:gridSpan w:val="2"/>
          </w:tcPr>
          <w:p w14:paraId="259C2104" w14:textId="77777777" w:rsidR="006473C8" w:rsidRPr="00A40B2C" w:rsidRDefault="00A40B2C">
            <w:pPr>
              <w:rPr>
                <w:b/>
              </w:rPr>
            </w:pPr>
            <w:r>
              <w:rPr>
                <w:b/>
              </w:rPr>
              <w:t xml:space="preserve">Students will be shown how to use the database </w:t>
            </w:r>
            <w:proofErr w:type="spellStart"/>
            <w:r>
              <w:rPr>
                <w:b/>
              </w:rPr>
              <w:t>CultureGrams</w:t>
            </w:r>
            <w:proofErr w:type="spellEnd"/>
            <w:r>
              <w:rPr>
                <w:b/>
              </w:rPr>
              <w:t xml:space="preserve"> to discover the educational systems of a country.  The teacher will demonstrate how to find information and one platform from which to explain that information (Keynote)</w:t>
            </w:r>
          </w:p>
          <w:p w14:paraId="71AB5F0E" w14:textId="77777777" w:rsidR="00730AD5" w:rsidRPr="00BF2F6E" w:rsidRDefault="00730AD5">
            <w:pPr>
              <w:rPr>
                <w:b/>
                <w:u w:val="single"/>
              </w:rPr>
            </w:pPr>
          </w:p>
        </w:tc>
        <w:tc>
          <w:tcPr>
            <w:tcW w:w="3192" w:type="dxa"/>
            <w:vMerge/>
          </w:tcPr>
          <w:p w14:paraId="566A9CA9" w14:textId="77777777" w:rsidR="006473C8" w:rsidRDefault="006473C8"/>
        </w:tc>
      </w:tr>
      <w:tr w:rsidR="006473C8" w14:paraId="51A3E1F5" w14:textId="77777777" w:rsidTr="006473C8">
        <w:trPr>
          <w:trHeight w:val="410"/>
        </w:trPr>
        <w:tc>
          <w:tcPr>
            <w:tcW w:w="6384" w:type="dxa"/>
            <w:gridSpan w:val="2"/>
            <w:shd w:val="clear" w:color="auto" w:fill="D9D9D9" w:themeFill="background1" w:themeFillShade="D9"/>
          </w:tcPr>
          <w:p w14:paraId="1981F66E" w14:textId="77777777" w:rsidR="006473C8" w:rsidRDefault="006473C8">
            <w:r w:rsidRPr="00BF2F6E">
              <w:rPr>
                <w:b/>
                <w:u w:val="single"/>
              </w:rPr>
              <w:t>R</w:t>
            </w:r>
            <w:r>
              <w:rPr>
                <w:b/>
              </w:rPr>
              <w:t>ethink and revise:</w:t>
            </w:r>
          </w:p>
        </w:tc>
        <w:tc>
          <w:tcPr>
            <w:tcW w:w="3192" w:type="dxa"/>
            <w:vMerge/>
          </w:tcPr>
          <w:p w14:paraId="29D7AA10" w14:textId="77777777" w:rsidR="006473C8" w:rsidRDefault="006473C8"/>
        </w:tc>
      </w:tr>
      <w:tr w:rsidR="006473C8" w14:paraId="652BEF36" w14:textId="77777777" w:rsidTr="00177A1B">
        <w:trPr>
          <w:trHeight w:val="410"/>
        </w:trPr>
        <w:tc>
          <w:tcPr>
            <w:tcW w:w="6384" w:type="dxa"/>
            <w:gridSpan w:val="2"/>
          </w:tcPr>
          <w:p w14:paraId="17204C0C" w14:textId="77777777" w:rsidR="006473C8" w:rsidRDefault="00A40B2C">
            <w:pPr>
              <w:rPr>
                <w:b/>
              </w:rPr>
            </w:pPr>
            <w:r>
              <w:rPr>
                <w:b/>
              </w:rPr>
              <w:t>Students will be divided into pairs and randomly assigned a country to research.  They will be asked to identify:</w:t>
            </w:r>
          </w:p>
          <w:p w14:paraId="4D122C3E" w14:textId="77777777" w:rsidR="00A40B2C" w:rsidRDefault="00A40B2C" w:rsidP="00A40B2C">
            <w:r>
              <w:t>The overall literacy rate for the country:</w:t>
            </w:r>
          </w:p>
          <w:p w14:paraId="4D383617" w14:textId="77777777" w:rsidR="00A40B2C" w:rsidRDefault="00A40B2C" w:rsidP="00A40B2C">
            <w:r>
              <w:t>The male literacy rate for the country:</w:t>
            </w:r>
          </w:p>
          <w:p w14:paraId="007FFBF5" w14:textId="77777777" w:rsidR="00A40B2C" w:rsidRDefault="00A40B2C" w:rsidP="00A40B2C">
            <w:r>
              <w:t>The female literacy rate for the country:</w:t>
            </w:r>
          </w:p>
          <w:p w14:paraId="48F1932F" w14:textId="77777777" w:rsidR="00A40B2C" w:rsidRDefault="00A40B2C" w:rsidP="00A40B2C">
            <w:r>
              <w:t>Mean years of schooling:</w:t>
            </w:r>
          </w:p>
          <w:p w14:paraId="76A86038" w14:textId="77777777" w:rsidR="00A40B2C" w:rsidRDefault="00A40B2C" w:rsidP="00A40B2C">
            <w:r>
              <w:t xml:space="preserve">If available, high school and college graduation rates and any other statistical data about education (teacher preparation,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14:paraId="34802A19" w14:textId="77777777" w:rsidR="00A40B2C" w:rsidRDefault="00A40B2C" w:rsidP="00A40B2C"/>
          <w:p w14:paraId="33DBCE56" w14:textId="77777777" w:rsidR="00A40B2C" w:rsidRDefault="00A40B2C" w:rsidP="00A40B2C">
            <w:r>
              <w:t xml:space="preserve">Any barriers to education (lifestyle, cultural, religious, etc.). </w:t>
            </w:r>
          </w:p>
          <w:p w14:paraId="12877723" w14:textId="77777777" w:rsidR="00A40B2C" w:rsidRDefault="00A40B2C" w:rsidP="00A40B2C">
            <w:r>
              <w:t>Any solutions to the problems identified in the earlier data.</w:t>
            </w:r>
          </w:p>
          <w:p w14:paraId="71F22E89" w14:textId="77777777" w:rsidR="00A40B2C" w:rsidRPr="00A40B2C" w:rsidRDefault="00A40B2C">
            <w:pPr>
              <w:rPr>
                <w:b/>
              </w:rPr>
            </w:pPr>
          </w:p>
          <w:p w14:paraId="72F04024" w14:textId="77777777" w:rsidR="00730AD5" w:rsidRDefault="00730AD5">
            <w:pPr>
              <w:rPr>
                <w:b/>
                <w:u w:val="single"/>
              </w:rPr>
            </w:pPr>
          </w:p>
          <w:p w14:paraId="05D9A762" w14:textId="77777777" w:rsidR="00730AD5" w:rsidRPr="00BF2F6E" w:rsidRDefault="00730AD5">
            <w:pPr>
              <w:rPr>
                <w:b/>
                <w:u w:val="single"/>
              </w:rPr>
            </w:pPr>
          </w:p>
        </w:tc>
        <w:tc>
          <w:tcPr>
            <w:tcW w:w="3192" w:type="dxa"/>
            <w:vMerge/>
          </w:tcPr>
          <w:p w14:paraId="09F70949" w14:textId="77777777" w:rsidR="006473C8" w:rsidRDefault="006473C8"/>
        </w:tc>
      </w:tr>
      <w:tr w:rsidR="006473C8" w14:paraId="2DFB0169" w14:textId="77777777" w:rsidTr="006473C8">
        <w:trPr>
          <w:trHeight w:val="164"/>
        </w:trPr>
        <w:tc>
          <w:tcPr>
            <w:tcW w:w="6384" w:type="dxa"/>
            <w:gridSpan w:val="2"/>
            <w:shd w:val="clear" w:color="auto" w:fill="D9D9D9" w:themeFill="background1" w:themeFillShade="D9"/>
          </w:tcPr>
          <w:p w14:paraId="6184E593" w14:textId="77777777" w:rsidR="006473C8" w:rsidRPr="006473C8" w:rsidRDefault="006473C8">
            <w:pPr>
              <w:rPr>
                <w:b/>
              </w:rPr>
            </w:pPr>
            <w:r w:rsidRPr="00BF2F6E">
              <w:rPr>
                <w:b/>
                <w:u w:val="single"/>
              </w:rPr>
              <w:lastRenderedPageBreak/>
              <w:t>E</w:t>
            </w:r>
            <w:r>
              <w:rPr>
                <w:b/>
              </w:rPr>
              <w:t xml:space="preserve">valuate: </w:t>
            </w:r>
          </w:p>
        </w:tc>
        <w:tc>
          <w:tcPr>
            <w:tcW w:w="3192" w:type="dxa"/>
            <w:vMerge/>
          </w:tcPr>
          <w:p w14:paraId="42681504" w14:textId="77777777" w:rsidR="006473C8" w:rsidRDefault="006473C8"/>
        </w:tc>
      </w:tr>
      <w:tr w:rsidR="006473C8" w14:paraId="505ECCA5" w14:textId="77777777" w:rsidTr="006473C8">
        <w:trPr>
          <w:trHeight w:val="164"/>
        </w:trPr>
        <w:tc>
          <w:tcPr>
            <w:tcW w:w="6384" w:type="dxa"/>
            <w:gridSpan w:val="2"/>
            <w:shd w:val="clear" w:color="auto" w:fill="auto"/>
          </w:tcPr>
          <w:p w14:paraId="1171F383" w14:textId="77777777" w:rsidR="006473C8" w:rsidRPr="00A40B2C" w:rsidRDefault="00A40B2C">
            <w:pPr>
              <w:rPr>
                <w:b/>
              </w:rPr>
            </w:pPr>
            <w:r>
              <w:rPr>
                <w:b/>
              </w:rPr>
              <w:t xml:space="preserve">Students will identify a presentation method (Keynote, PowerPoint, Poster, </w:t>
            </w:r>
            <w:proofErr w:type="spellStart"/>
            <w:r>
              <w:rPr>
                <w:b/>
              </w:rPr>
              <w:t>Imovie</w:t>
            </w:r>
            <w:proofErr w:type="spellEnd"/>
            <w:r>
              <w:rPr>
                <w:b/>
              </w:rPr>
              <w:t>, or other) and organize their data to be presented to the class.  Students will present their information to the class and answer clarifying questions about their work.</w:t>
            </w:r>
          </w:p>
          <w:p w14:paraId="5B979E50" w14:textId="77777777" w:rsidR="00730AD5" w:rsidRPr="00A40B2C" w:rsidRDefault="00730AD5">
            <w:pPr>
              <w:rPr>
                <w:b/>
              </w:rPr>
            </w:pPr>
          </w:p>
          <w:p w14:paraId="62A145F7" w14:textId="77777777" w:rsidR="00730AD5" w:rsidRDefault="00730AD5">
            <w:pPr>
              <w:rPr>
                <w:b/>
                <w:u w:val="single"/>
              </w:rPr>
            </w:pPr>
          </w:p>
          <w:p w14:paraId="60060BF1" w14:textId="77777777" w:rsidR="00730AD5" w:rsidRPr="00BF2F6E" w:rsidRDefault="00730AD5">
            <w:pPr>
              <w:rPr>
                <w:b/>
                <w:u w:val="single"/>
              </w:rPr>
            </w:pPr>
          </w:p>
        </w:tc>
        <w:tc>
          <w:tcPr>
            <w:tcW w:w="3192" w:type="dxa"/>
            <w:vMerge/>
          </w:tcPr>
          <w:p w14:paraId="6304F603" w14:textId="77777777" w:rsidR="006473C8" w:rsidRDefault="006473C8"/>
        </w:tc>
      </w:tr>
      <w:tr w:rsidR="006473C8" w14:paraId="33DF7D7F" w14:textId="77777777" w:rsidTr="00177A1B">
        <w:trPr>
          <w:trHeight w:val="269"/>
        </w:trPr>
        <w:tc>
          <w:tcPr>
            <w:tcW w:w="6384" w:type="dxa"/>
            <w:gridSpan w:val="2"/>
            <w:vMerge w:val="restart"/>
          </w:tcPr>
          <w:p w14:paraId="5FDDC3EF" w14:textId="77777777" w:rsidR="006473C8" w:rsidRPr="006473C8" w:rsidRDefault="006473C8">
            <w:pPr>
              <w:rPr>
                <w:u w:val="single"/>
              </w:rPr>
            </w:pPr>
            <w:r w:rsidRPr="006473C8">
              <w:rPr>
                <w:u w:val="single"/>
              </w:rPr>
              <w:t xml:space="preserve">Notes: </w:t>
            </w:r>
          </w:p>
        </w:tc>
        <w:tc>
          <w:tcPr>
            <w:tcW w:w="3192" w:type="dxa"/>
            <w:vMerge/>
          </w:tcPr>
          <w:p w14:paraId="59B29A8A" w14:textId="77777777" w:rsidR="006473C8" w:rsidRDefault="006473C8"/>
        </w:tc>
      </w:tr>
      <w:tr w:rsidR="006473C8" w14:paraId="4012DEFE" w14:textId="77777777" w:rsidTr="006473C8">
        <w:trPr>
          <w:trHeight w:val="410"/>
        </w:trPr>
        <w:tc>
          <w:tcPr>
            <w:tcW w:w="6384" w:type="dxa"/>
            <w:gridSpan w:val="2"/>
            <w:vMerge/>
          </w:tcPr>
          <w:p w14:paraId="1FDE310E" w14:textId="77777777" w:rsidR="006473C8" w:rsidRDefault="006473C8"/>
        </w:tc>
        <w:tc>
          <w:tcPr>
            <w:tcW w:w="3192" w:type="dxa"/>
            <w:shd w:val="clear" w:color="auto" w:fill="7F7F7F" w:themeFill="text1" w:themeFillTint="80"/>
          </w:tcPr>
          <w:p w14:paraId="2A0C973E" w14:textId="77777777" w:rsidR="006473C8" w:rsidRDefault="006473C8">
            <w:r w:rsidRPr="00BF2F6E">
              <w:rPr>
                <w:b/>
                <w:u w:val="single"/>
              </w:rPr>
              <w:t>O</w:t>
            </w:r>
            <w:r>
              <w:t xml:space="preserve">rganization: </w:t>
            </w:r>
          </w:p>
        </w:tc>
      </w:tr>
      <w:tr w:rsidR="006473C8" w14:paraId="6FDA2FB5" w14:textId="77777777" w:rsidTr="00177A1B">
        <w:trPr>
          <w:trHeight w:val="410"/>
        </w:trPr>
        <w:tc>
          <w:tcPr>
            <w:tcW w:w="6384" w:type="dxa"/>
            <w:gridSpan w:val="2"/>
            <w:vMerge/>
            <w:tcBorders>
              <w:bottom w:val="single" w:sz="4" w:space="0" w:color="auto"/>
            </w:tcBorders>
          </w:tcPr>
          <w:p w14:paraId="2F019C54" w14:textId="77777777" w:rsidR="006473C8" w:rsidRDefault="006473C8"/>
        </w:tc>
        <w:tc>
          <w:tcPr>
            <w:tcW w:w="3192" w:type="dxa"/>
            <w:tcBorders>
              <w:bottom w:val="single" w:sz="4" w:space="0" w:color="auto"/>
            </w:tcBorders>
          </w:tcPr>
          <w:p w14:paraId="6BD70520" w14:textId="77777777" w:rsidR="006473C8" w:rsidRDefault="00011A45">
            <w:r>
              <w:t>Have question on board before students arrive.</w:t>
            </w:r>
          </w:p>
          <w:p w14:paraId="32EC88D3" w14:textId="77777777" w:rsidR="00011A45" w:rsidRDefault="00011A45">
            <w:r>
              <w:t xml:space="preserve">Pre-select countries with enough information in </w:t>
            </w:r>
            <w:proofErr w:type="spellStart"/>
            <w:r>
              <w:t>CultureGrams</w:t>
            </w:r>
            <w:proofErr w:type="spellEnd"/>
            <w:r>
              <w:t xml:space="preserve"> to allow students to be successful.</w:t>
            </w:r>
          </w:p>
          <w:p w14:paraId="3749C538" w14:textId="77777777" w:rsidR="00011A45" w:rsidRDefault="00011A45">
            <w:r>
              <w:t xml:space="preserve">Pre-assign partner pairs to ensure students are in appropriate groupings.  </w:t>
            </w:r>
          </w:p>
          <w:p w14:paraId="241FC286" w14:textId="77777777" w:rsidR="00011A45" w:rsidRDefault="00011A45">
            <w:r>
              <w:t>Create a model presentation for students to see and utilize.</w:t>
            </w:r>
          </w:p>
          <w:p w14:paraId="71764599" w14:textId="77777777" w:rsidR="00730AD5" w:rsidRDefault="00730AD5"/>
          <w:p w14:paraId="61590441" w14:textId="77777777" w:rsidR="00730AD5" w:rsidRDefault="00730AD5"/>
          <w:p w14:paraId="2F050D40" w14:textId="77777777" w:rsidR="00730AD5" w:rsidRPr="00BF2F6E" w:rsidRDefault="00730AD5">
            <w:pPr>
              <w:rPr>
                <w:b/>
                <w:u w:val="single"/>
              </w:rPr>
            </w:pPr>
          </w:p>
        </w:tc>
      </w:tr>
      <w:bookmarkEnd w:id="0"/>
    </w:tbl>
    <w:p w14:paraId="20651C55" w14:textId="77777777" w:rsidR="00ED0BF4" w:rsidRDefault="00ED0BF4"/>
    <w:p w14:paraId="61FC99CE" w14:textId="77777777" w:rsidR="00ED0BF4" w:rsidRDefault="00ED0BF4"/>
    <w:sectPr w:rsidR="00ED0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60EB"/>
    <w:multiLevelType w:val="hybridMultilevel"/>
    <w:tmpl w:val="3614F778"/>
    <w:lvl w:ilvl="0" w:tplc="6BA660F0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B3790"/>
    <w:multiLevelType w:val="hybridMultilevel"/>
    <w:tmpl w:val="BFAA6F88"/>
    <w:lvl w:ilvl="0" w:tplc="5266676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87CE5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420A5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A52C2D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DE6CD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88526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FAC55B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C2214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6E410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F4"/>
    <w:rsid w:val="00011A45"/>
    <w:rsid w:val="00177A1B"/>
    <w:rsid w:val="003A5B94"/>
    <w:rsid w:val="004519BC"/>
    <w:rsid w:val="005309ED"/>
    <w:rsid w:val="006473C8"/>
    <w:rsid w:val="00730AD5"/>
    <w:rsid w:val="008D7FE2"/>
    <w:rsid w:val="009A7B2F"/>
    <w:rsid w:val="00A40B2C"/>
    <w:rsid w:val="00BF2F6E"/>
    <w:rsid w:val="00ED0BF4"/>
    <w:rsid w:val="00F3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256F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D0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D0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71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9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2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64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90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70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1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386</Words>
  <Characters>2204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IREX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Bever</dc:creator>
  <cp:lastModifiedBy>Angela Madsen</cp:lastModifiedBy>
  <cp:revision>3</cp:revision>
  <cp:lastPrinted>2014-10-08T19:29:00Z</cp:lastPrinted>
  <dcterms:created xsi:type="dcterms:W3CDTF">2014-11-11T19:48:00Z</dcterms:created>
  <dcterms:modified xsi:type="dcterms:W3CDTF">2014-11-14T22:01:00Z</dcterms:modified>
</cp:coreProperties>
</file>